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1033E" w:rsidRDefault="00A1033E" w:rsidP="00A1033E">
      <w:pPr>
        <w:textAlignment w:val="baseline"/>
        <w:rPr>
          <w:rFonts w:ascii="Baloo Chettan 2" w:eastAsia="Times New Roman" w:hAnsi="Baloo Chettan 2" w:cs="Baloo Chettan 2"/>
          <w:sz w:val="32"/>
          <w:szCs w:val="32"/>
        </w:rPr>
      </w:pPr>
      <w:r>
        <w:rPr>
          <w:rFonts w:ascii="Baloo Chettan 2" w:eastAsia="Times New Roman" w:hAnsi="Baloo Chettan 2" w:cs="Baloo Chettan 2"/>
          <w:sz w:val="32"/>
          <w:szCs w:val="32"/>
        </w:rPr>
        <w:t>005 Group Chair Yoga for Self-Care</w:t>
      </w:r>
      <w:r>
        <w:rPr>
          <w:rFonts w:ascii="Baloo Chettan 2" w:eastAsia="Times New Roman" w:hAnsi="Baloo Chettan 2" w:cs="Baloo Chettan 2"/>
          <w:sz w:val="32"/>
          <w:szCs w:val="32"/>
        </w:rPr>
        <w:tab/>
        <w:t xml:space="preserve"> Broad Overview of Care Plan</w:t>
      </w:r>
    </w:p>
    <w:p w:rsidR="00A1033E" w:rsidRDefault="00A1033E" w:rsidP="00A1033E">
      <w:pPr>
        <w:textAlignment w:val="baseline"/>
        <w:rPr>
          <w:rFonts w:ascii="Baloo Chettan 2" w:eastAsia="Times New Roman" w:hAnsi="Baloo Chettan 2" w:cs="Baloo Chettan 2"/>
          <w:sz w:val="32"/>
          <w:szCs w:val="32"/>
        </w:rPr>
      </w:pPr>
    </w:p>
    <w:p w:rsidR="00A1033E" w:rsidRDefault="00A1033E" w:rsidP="00A1033E">
      <w:pPr>
        <w:textAlignment w:val="baseline"/>
        <w:rPr>
          <w:rFonts w:ascii="Baloo Chettan 2" w:eastAsia="Times New Roman" w:hAnsi="Baloo Chettan 2" w:cs="Baloo Chettan 2"/>
          <w:sz w:val="32"/>
          <w:szCs w:val="32"/>
        </w:rPr>
      </w:pPr>
      <w:r>
        <w:rPr>
          <w:rFonts w:ascii="Baloo Chettan 2" w:eastAsia="Times New Roman" w:hAnsi="Baloo Chettan 2" w:cs="Baloo Chettan 2"/>
          <w:sz w:val="32"/>
          <w:szCs w:val="32"/>
        </w:rPr>
        <w:t>Tia Marsili</w:t>
      </w:r>
      <w:r>
        <w:rPr>
          <w:rFonts w:ascii="Baloo Chettan 2" w:eastAsia="Times New Roman" w:hAnsi="Baloo Chettan 2" w:cs="Baloo Chettan 2"/>
          <w:sz w:val="32"/>
          <w:szCs w:val="32"/>
        </w:rPr>
        <w:tab/>
      </w:r>
      <w:r>
        <w:rPr>
          <w:rFonts w:ascii="Baloo Chettan 2" w:eastAsia="Times New Roman" w:hAnsi="Baloo Chettan 2" w:cs="Baloo Chettan 2"/>
          <w:sz w:val="32"/>
          <w:szCs w:val="32"/>
        </w:rPr>
        <w:tab/>
      </w:r>
      <w:r>
        <w:rPr>
          <w:rFonts w:ascii="Baloo Chettan 2" w:eastAsia="Times New Roman" w:hAnsi="Baloo Chettan 2" w:cs="Baloo Chettan 2"/>
          <w:sz w:val="32"/>
          <w:szCs w:val="32"/>
        </w:rPr>
        <w:tab/>
      </w:r>
      <w:r>
        <w:rPr>
          <w:rFonts w:ascii="Baloo Chettan 2" w:eastAsia="Times New Roman" w:hAnsi="Baloo Chettan 2" w:cs="Baloo Chettan 2"/>
          <w:sz w:val="32"/>
          <w:szCs w:val="32"/>
        </w:rPr>
        <w:tab/>
      </w:r>
      <w:r>
        <w:rPr>
          <w:rFonts w:ascii="Baloo Chettan 2" w:eastAsia="Times New Roman" w:hAnsi="Baloo Chettan 2" w:cs="Baloo Chettan 2"/>
          <w:sz w:val="32"/>
          <w:szCs w:val="32"/>
        </w:rPr>
        <w:tab/>
      </w:r>
      <w:r>
        <w:rPr>
          <w:rFonts w:ascii="Baloo Chettan 2" w:eastAsia="Times New Roman" w:hAnsi="Baloo Chettan 2" w:cs="Baloo Chettan 2"/>
          <w:sz w:val="32"/>
          <w:szCs w:val="32"/>
        </w:rPr>
        <w:tab/>
      </w:r>
      <w:r>
        <w:rPr>
          <w:rFonts w:ascii="Baloo Chettan 2" w:eastAsia="Times New Roman" w:hAnsi="Baloo Chettan 2" w:cs="Baloo Chettan 2"/>
          <w:sz w:val="32"/>
          <w:szCs w:val="32"/>
        </w:rPr>
        <w:tab/>
      </w:r>
      <w:r>
        <w:rPr>
          <w:rFonts w:ascii="Baloo Chettan 2" w:eastAsia="Times New Roman" w:hAnsi="Baloo Chettan 2" w:cs="Baloo Chettan 2"/>
          <w:sz w:val="32"/>
          <w:szCs w:val="32"/>
        </w:rPr>
        <w:tab/>
      </w:r>
      <w:r>
        <w:rPr>
          <w:rFonts w:ascii="Baloo Chettan 2" w:eastAsia="Times New Roman" w:hAnsi="Baloo Chettan 2" w:cs="Baloo Chettan 2"/>
          <w:sz w:val="32"/>
          <w:szCs w:val="32"/>
        </w:rPr>
        <w:tab/>
        <w:t>July 11, 2024</w:t>
      </w:r>
    </w:p>
    <w:p w:rsidR="00A1033E" w:rsidRDefault="00A1033E" w:rsidP="00A1033E">
      <w:pPr>
        <w:textAlignment w:val="baseline"/>
        <w:rPr>
          <w:rFonts w:ascii="Baloo Chettan 2" w:eastAsia="Times New Roman" w:hAnsi="Baloo Chettan 2" w:cs="Baloo Chettan 2"/>
          <w:sz w:val="32"/>
          <w:szCs w:val="32"/>
        </w:rPr>
      </w:pPr>
    </w:p>
    <w:p w:rsidR="00A1033E" w:rsidRDefault="00A1033E" w:rsidP="00A1033E">
      <w:pPr>
        <w:textAlignment w:val="baseline"/>
        <w:rPr>
          <w:rFonts w:ascii="Baloo Chettan 2" w:eastAsia="Times New Roman" w:hAnsi="Baloo Chettan 2" w:cs="Baloo Chettan 2"/>
          <w:sz w:val="32"/>
          <w:szCs w:val="32"/>
        </w:rPr>
      </w:pPr>
      <w:r>
        <w:rPr>
          <w:rFonts w:ascii="Baloo Chettan 2" w:eastAsia="Times New Roman" w:hAnsi="Baloo Chettan 2" w:cs="Baloo Chettan 2"/>
          <w:sz w:val="32"/>
          <w:szCs w:val="32"/>
        </w:rPr>
        <w:t xml:space="preserve">The Bio-psycho-social-spiritual (BPSS) model is a holistic approach to wellness.  Yoga Therapy takes this same approach and so will I.  All sessions will begin with checking-in, then centering on the chair, a breathing technique, affirmation/intention, and chant. Thereafter, we will practice warm-ups/joint loosening movements, asanas with props, standing asanas with chair support/seated asanas in chair, relaxation seating in chair, meditation.   I will select yogic wisdom to weave throughout the session. For example, mindfulness, True Nature, Yogas </w:t>
      </w:r>
      <w:proofErr w:type="spellStart"/>
      <w:r w:rsidRPr="00CC1D58">
        <w:rPr>
          <w:rFonts w:ascii="Baloo Chettan 2" w:eastAsia="Times New Roman" w:hAnsi="Baloo Chettan 2" w:cs="Baloo Chettan 2"/>
          <w:sz w:val="32"/>
          <w:szCs w:val="32"/>
        </w:rPr>
        <w:t>citta</w:t>
      </w:r>
      <w:proofErr w:type="spellEnd"/>
      <w:r w:rsidRPr="00CC1D58">
        <w:rPr>
          <w:rFonts w:ascii="Baloo Chettan 2" w:eastAsia="Times New Roman" w:hAnsi="Baloo Chettan 2" w:cs="Baloo Chettan 2"/>
          <w:sz w:val="32"/>
          <w:szCs w:val="32"/>
        </w:rPr>
        <w:t xml:space="preserve"> </w:t>
      </w:r>
      <w:proofErr w:type="spellStart"/>
      <w:r w:rsidRPr="00CC1D58">
        <w:rPr>
          <w:rFonts w:ascii="Baloo Chettan 2" w:eastAsia="Times New Roman" w:hAnsi="Baloo Chettan 2" w:cs="Baloo Chettan 2"/>
          <w:sz w:val="32"/>
          <w:szCs w:val="32"/>
        </w:rPr>
        <w:t>vritti</w:t>
      </w:r>
      <w:proofErr w:type="spellEnd"/>
      <w:r w:rsidRPr="00CC1D58">
        <w:rPr>
          <w:rFonts w:ascii="Baloo Chettan 2" w:eastAsia="Times New Roman" w:hAnsi="Baloo Chettan 2" w:cs="Baloo Chettan 2"/>
          <w:sz w:val="32"/>
          <w:szCs w:val="32"/>
        </w:rPr>
        <w:t xml:space="preserve"> </w:t>
      </w:r>
      <w:proofErr w:type="spellStart"/>
      <w:r w:rsidRPr="00CC1D58">
        <w:rPr>
          <w:rFonts w:ascii="Baloo Chettan 2" w:eastAsia="Times New Roman" w:hAnsi="Baloo Chettan 2" w:cs="Baloo Chettan 2"/>
          <w:sz w:val="32"/>
          <w:szCs w:val="32"/>
        </w:rPr>
        <w:t>nirodhah</w:t>
      </w:r>
      <w:proofErr w:type="spellEnd"/>
      <w:r>
        <w:rPr>
          <w:rFonts w:ascii="Baloo Chettan 2" w:eastAsia="Times New Roman" w:hAnsi="Baloo Chettan 2" w:cs="Baloo Chettan 2"/>
          <w:sz w:val="32"/>
          <w:szCs w:val="32"/>
        </w:rPr>
        <w:t>, overview of the koshas and the yogic approach.</w:t>
      </w:r>
    </w:p>
    <w:p w:rsidR="00A1033E" w:rsidRDefault="00A1033E" w:rsidP="00A1033E">
      <w:pPr>
        <w:textAlignment w:val="baseline"/>
        <w:rPr>
          <w:rFonts w:ascii="Baloo Chettan 2" w:eastAsia="Times New Roman" w:hAnsi="Baloo Chettan 2" w:cs="Baloo Chettan 2"/>
          <w:sz w:val="32"/>
          <w:szCs w:val="32"/>
        </w:rPr>
      </w:pPr>
    </w:p>
    <w:p w:rsidR="00A1033E" w:rsidRDefault="00A1033E" w:rsidP="00A1033E">
      <w:pPr>
        <w:textAlignment w:val="baseline"/>
        <w:rPr>
          <w:rFonts w:ascii="Baloo Chettan 2" w:eastAsia="Times New Roman" w:hAnsi="Baloo Chettan 2" w:cs="Baloo Chettan 2"/>
          <w:sz w:val="32"/>
          <w:szCs w:val="32"/>
        </w:rPr>
      </w:pPr>
      <w:r>
        <w:rPr>
          <w:rFonts w:ascii="Baloo Chettan 2" w:eastAsia="Times New Roman" w:hAnsi="Baloo Chettan 2" w:cs="Baloo Chettan 2"/>
          <w:sz w:val="32"/>
          <w:szCs w:val="32"/>
        </w:rPr>
        <w:t xml:space="preserve">The five sessions titled ‘Chair Yoga for Self-Care’ will be joint-focused for arthritis due to 4 of the 5 clients reporting primarily hip and knee pain, secondarily shoulder, wrist, and lower back pain.  The practices will include joint mobilization, lubricating the joints and while warming up muscle groups.  These movements are meant to maintain range of motion and reduce pain; and, to improve pain, physical activity, physical fitness, and mood.  Props such as blocks and pillows will also be recommended to support various poses and reduce the load on feet, knees, and hips.  The chair will be used to support the client’s knees and hips in standing asanas.  </w:t>
      </w:r>
    </w:p>
    <w:p w:rsidR="00A1033E" w:rsidRDefault="00A1033E" w:rsidP="00A1033E">
      <w:pPr>
        <w:textAlignment w:val="baseline"/>
        <w:rPr>
          <w:rFonts w:ascii="Baloo Chettan 2" w:eastAsia="Times New Roman" w:hAnsi="Baloo Chettan 2" w:cs="Baloo Chettan 2"/>
          <w:sz w:val="32"/>
          <w:szCs w:val="32"/>
        </w:rPr>
      </w:pPr>
    </w:p>
    <w:p w:rsidR="00A1033E" w:rsidRDefault="00A1033E" w:rsidP="00A1033E">
      <w:pPr>
        <w:textAlignment w:val="baseline"/>
        <w:rPr>
          <w:rFonts w:ascii="Baloo Chettan 2" w:hAnsi="Baloo Chettan 2" w:cs="Baloo Chettan 2"/>
          <w:color w:val="1F1F1F"/>
          <w:sz w:val="32"/>
          <w:szCs w:val="32"/>
          <w:shd w:val="clear" w:color="auto" w:fill="FFFFFF"/>
        </w:rPr>
      </w:pPr>
      <w:r>
        <w:rPr>
          <w:rFonts w:ascii="Baloo Chettan 2" w:eastAsia="Times New Roman" w:hAnsi="Baloo Chettan 2" w:cs="Baloo Chettan 2"/>
          <w:sz w:val="32"/>
          <w:szCs w:val="32"/>
        </w:rPr>
        <w:t xml:space="preserve">The spiritual aspect will connect the mind with the body, embodying self-care, and building self-awareness.  Each session will </w:t>
      </w:r>
      <w:r w:rsidRPr="00392D36">
        <w:rPr>
          <w:rFonts w:ascii="Baloo Chettan 2" w:eastAsia="Times New Roman" w:hAnsi="Baloo Chettan 2" w:cs="Baloo Chettan 2"/>
          <w:sz w:val="32"/>
          <w:szCs w:val="32"/>
        </w:rPr>
        <w:t xml:space="preserve">end with a </w:t>
      </w:r>
      <w:r w:rsidRPr="00392D36">
        <w:rPr>
          <w:rFonts w:ascii="Baloo Chettan 2" w:eastAsia="Times New Roman" w:hAnsi="Baloo Chettan 2" w:cs="Baloo Chettan 2"/>
          <w:sz w:val="32"/>
          <w:szCs w:val="32"/>
        </w:rPr>
        <w:lastRenderedPageBreak/>
        <w:t xml:space="preserve">brief guided meditation followed by </w:t>
      </w:r>
      <w:r>
        <w:rPr>
          <w:rFonts w:ascii="Baloo Chettan 2" w:eastAsia="Times New Roman" w:hAnsi="Baloo Chettan 2" w:cs="Baloo Chettan 2"/>
          <w:sz w:val="32"/>
          <w:szCs w:val="32"/>
        </w:rPr>
        <w:t>me sharing information</w:t>
      </w:r>
      <w:r w:rsidRPr="00392D36">
        <w:rPr>
          <w:rFonts w:ascii="Baloo Chettan 2" w:eastAsia="Times New Roman" w:hAnsi="Baloo Chettan 2" w:cs="Baloo Chettan 2"/>
          <w:sz w:val="32"/>
          <w:szCs w:val="32"/>
        </w:rPr>
        <w:t xml:space="preserve"> about mindfulness, self-compassion,  </w:t>
      </w:r>
      <w:r>
        <w:rPr>
          <w:rFonts w:ascii="Baloo Chettan 2" w:eastAsia="Times New Roman" w:hAnsi="Baloo Chettan 2" w:cs="Baloo Chettan 2"/>
          <w:sz w:val="32"/>
          <w:szCs w:val="32"/>
        </w:rPr>
        <w:t xml:space="preserve">discernment </w:t>
      </w:r>
      <w:r w:rsidRPr="00392D36">
        <w:rPr>
          <w:rFonts w:ascii="Baloo Chettan 2" w:eastAsia="Times New Roman" w:hAnsi="Baloo Chettan 2" w:cs="Baloo Chettan 2"/>
          <w:sz w:val="32"/>
          <w:szCs w:val="32"/>
        </w:rPr>
        <w:t xml:space="preserve">and other yogic concepts. The clients will be encouraged to strengthen their </w:t>
      </w:r>
      <w:r w:rsidRPr="00392D36">
        <w:rPr>
          <w:rFonts w:ascii="Baloo Chettan 2" w:hAnsi="Baloo Chettan 2" w:cs="Baloo Chettan 2"/>
          <w:color w:val="1F1F1F"/>
          <w:sz w:val="32"/>
          <w:szCs w:val="32"/>
          <w:shd w:val="clear" w:color="auto" w:fill="FFFFFF"/>
        </w:rPr>
        <w:t xml:space="preserve">connection with </w:t>
      </w:r>
      <w:r>
        <w:rPr>
          <w:rFonts w:ascii="Baloo Chettan 2" w:hAnsi="Baloo Chettan 2" w:cs="Baloo Chettan 2"/>
          <w:color w:val="1F1F1F"/>
          <w:sz w:val="32"/>
          <w:szCs w:val="32"/>
          <w:shd w:val="clear" w:color="auto" w:fill="FFFFFF"/>
        </w:rPr>
        <w:t>their True Nature</w:t>
      </w:r>
      <w:r w:rsidRPr="00392D36">
        <w:rPr>
          <w:rFonts w:ascii="Baloo Chettan 2" w:hAnsi="Baloo Chettan 2" w:cs="Baloo Chettan 2"/>
          <w:color w:val="1F1F1F"/>
          <w:sz w:val="32"/>
          <w:szCs w:val="32"/>
          <w:shd w:val="clear" w:color="auto" w:fill="FFFFFF"/>
        </w:rPr>
        <w:t xml:space="preserve">, making them more attuned, </w:t>
      </w:r>
      <w:r>
        <w:rPr>
          <w:rFonts w:ascii="Baloo Chettan 2" w:hAnsi="Baloo Chettan 2" w:cs="Baloo Chettan 2"/>
          <w:color w:val="1F1F1F"/>
          <w:sz w:val="32"/>
          <w:szCs w:val="32"/>
          <w:shd w:val="clear" w:color="auto" w:fill="FFFFFF"/>
        </w:rPr>
        <w:t xml:space="preserve">while </w:t>
      </w:r>
      <w:r w:rsidRPr="00392D36">
        <w:rPr>
          <w:rFonts w:ascii="Baloo Chettan 2" w:hAnsi="Baloo Chettan 2" w:cs="Baloo Chettan 2"/>
          <w:color w:val="1F1F1F"/>
          <w:sz w:val="32"/>
          <w:szCs w:val="32"/>
          <w:shd w:val="clear" w:color="auto" w:fill="FFFFFF"/>
        </w:rPr>
        <w:t>gently allowing them to feel, experience, and trust in what their spirit, mind, breath and body is telling them.</w:t>
      </w:r>
      <w:r>
        <w:rPr>
          <w:rFonts w:ascii="Baloo Chettan 2" w:hAnsi="Baloo Chettan 2" w:cs="Baloo Chettan 2"/>
          <w:color w:val="1F1F1F"/>
          <w:sz w:val="32"/>
          <w:szCs w:val="32"/>
          <w:shd w:val="clear" w:color="auto" w:fill="FFFFFF"/>
        </w:rPr>
        <w:t xml:space="preserve">  </w:t>
      </w:r>
    </w:p>
    <w:p w:rsidR="00A1033E" w:rsidRDefault="00A1033E" w:rsidP="00A1033E">
      <w:pPr>
        <w:textAlignment w:val="baseline"/>
        <w:rPr>
          <w:rFonts w:ascii="Baloo Chettan 2" w:hAnsi="Baloo Chettan 2" w:cs="Baloo Chettan 2"/>
          <w:color w:val="1F1F1F"/>
          <w:sz w:val="32"/>
          <w:szCs w:val="32"/>
          <w:shd w:val="clear" w:color="auto" w:fill="FFFFFF"/>
        </w:rPr>
      </w:pPr>
    </w:p>
    <w:p w:rsidR="00A1033E" w:rsidRPr="00392D36" w:rsidRDefault="00A1033E" w:rsidP="00A1033E">
      <w:pPr>
        <w:textAlignment w:val="baseline"/>
        <w:rPr>
          <w:rFonts w:ascii="Baloo Chettan 2" w:eastAsia="Times New Roman" w:hAnsi="Baloo Chettan 2" w:cs="Baloo Chettan 2"/>
          <w:sz w:val="32"/>
          <w:szCs w:val="32"/>
        </w:rPr>
      </w:pPr>
      <w:r>
        <w:rPr>
          <w:rFonts w:ascii="Baloo Chettan 2" w:hAnsi="Baloo Chettan 2" w:cs="Baloo Chettan 2"/>
          <w:color w:val="1F1F1F"/>
          <w:sz w:val="32"/>
          <w:szCs w:val="32"/>
          <w:shd w:val="clear" w:color="auto" w:fill="FFFFFF"/>
        </w:rPr>
        <w:t xml:space="preserve">We’ll work toward balancing the autonomic nervous system using breathwork;  by balancing our mind, body and nervous system, we function better and feel less pain. </w:t>
      </w:r>
    </w:p>
    <w:p w:rsidR="00A1033E" w:rsidRPr="008B3CFC" w:rsidRDefault="00A1033E" w:rsidP="00A1033E">
      <w:pPr>
        <w:textAlignment w:val="baseline"/>
        <w:rPr>
          <w:rFonts w:ascii="Baloo Chettan 2" w:eastAsia="Times New Roman" w:hAnsi="Baloo Chettan 2" w:cs="Baloo Chettan 2"/>
          <w:sz w:val="32"/>
          <w:szCs w:val="32"/>
        </w:rPr>
      </w:pPr>
    </w:p>
    <w:p w:rsidR="008E2924" w:rsidRDefault="008E2924"/>
    <w:sectPr w:rsidR="008E29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loo Chettan 2">
    <w:panose1 w:val="03080502040302020200"/>
    <w:charset w:val="4D"/>
    <w:family w:val="script"/>
    <w:pitch w:val="variable"/>
    <w:sig w:usb0="A080007F" w:usb1="4000207B"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33E"/>
    <w:rsid w:val="008E2924"/>
    <w:rsid w:val="00A1033E"/>
    <w:rsid w:val="00C72A66"/>
    <w:rsid w:val="00F37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2AE415"/>
  <w15:chartTrackingRefBased/>
  <w15:docId w15:val="{82CD7647-9764-EA40-978E-2BDAB3550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33E"/>
    <w:rPr>
      <w:rFonts w:eastAsiaTheme="minorEastAsia"/>
      <w:kern w:val="0"/>
      <w:lang w:eastAsia="ja-JP"/>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308</Words>
  <Characters>1757</Characters>
  <Application>Microsoft Office Word</Application>
  <DocSecurity>0</DocSecurity>
  <Lines>14</Lines>
  <Paragraphs>4</Paragraphs>
  <ScaleCrop>false</ScaleCrop>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 Marsili</dc:creator>
  <cp:keywords/>
  <dc:description/>
  <cp:lastModifiedBy>Tia Marsili</cp:lastModifiedBy>
  <cp:revision>1</cp:revision>
  <dcterms:created xsi:type="dcterms:W3CDTF">2024-07-30T20:55:00Z</dcterms:created>
  <dcterms:modified xsi:type="dcterms:W3CDTF">2024-07-30T20:57:00Z</dcterms:modified>
</cp:coreProperties>
</file>