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bidi w:val="0"/>
      </w:pPr>
      <w:r>
        <w:rPr>
          <w:rtl w:val="0"/>
        </w:rPr>
        <w:t xml:space="preserve">Breanne </w:t>
      </w:r>
      <w:r>
        <w:rPr>
          <w:rtl w:val="0"/>
        </w:rPr>
        <w:t>“</w:t>
      </w:r>
      <w:r>
        <w:rPr>
          <w:rtl w:val="0"/>
        </w:rPr>
        <w:t>Jaya</w:t>
      </w:r>
      <w:r>
        <w:rPr>
          <w:rtl w:val="0"/>
        </w:rPr>
        <w:t xml:space="preserve">” </w:t>
      </w:r>
      <w:r>
        <w:rPr>
          <w:rtl w:val="0"/>
        </w:rPr>
        <w:t>Armbrust</w:t>
      </w:r>
    </w:p>
    <w:p>
      <w:pPr>
        <w:pStyle w:val="Body"/>
        <w:bidi w:val="0"/>
      </w:pPr>
      <w:r>
        <w:rPr>
          <w:rtl w:val="0"/>
        </w:rPr>
        <w:t>Client Plan: Yoga Therapy Group 3</w:t>
      </w:r>
    </w:p>
    <w:p>
      <w:pPr>
        <w:pStyle w:val="Body"/>
        <w:bidi w:val="0"/>
      </w:pPr>
      <w:r>
        <w:rPr>
          <w:rtl w:val="0"/>
        </w:rPr>
        <w:t>Online</w:t>
      </w:r>
    </w:p>
    <w:p>
      <w:pPr>
        <w:pStyle w:val="Body"/>
        <w:bidi w:val="0"/>
      </w:pPr>
    </w:p>
    <w:p>
      <w:pPr>
        <w:pStyle w:val="Body"/>
        <w:bidi w:val="0"/>
      </w:pPr>
      <w:r>
        <w:rPr>
          <w:rtl w:val="0"/>
        </w:rPr>
        <w:t>Proposed number of sessions: 6</w:t>
      </w:r>
    </w:p>
    <w:p>
      <w:pPr>
        <w:pStyle w:val="Body"/>
        <w:bidi w:val="0"/>
      </w:pPr>
    </w:p>
    <w:p>
      <w:pPr>
        <w:pStyle w:val="Body"/>
        <w:bidi w:val="0"/>
      </w:pPr>
      <w:r>
        <w:rPr>
          <w:rtl w:val="0"/>
        </w:rPr>
        <w:t>Planned time per session: 75 minute sessions</w:t>
      </w:r>
    </w:p>
    <w:p>
      <w:pPr>
        <w:pStyle w:val="Body"/>
        <w:bidi w:val="0"/>
      </w:pPr>
    </w:p>
    <w:p>
      <w:pPr>
        <w:pStyle w:val="Body"/>
        <w:bidi w:val="0"/>
      </w:pPr>
      <w:r>
        <w:rPr>
          <w:rtl w:val="0"/>
        </w:rPr>
        <w:t xml:space="preserve">Session topic/content: Relieving physical pain in the body and encouraging sustained parasympathetic nervous system responses to reduce anxiety and grief. </w:t>
      </w:r>
    </w:p>
    <w:p>
      <w:pPr>
        <w:pStyle w:val="Body"/>
        <w:bidi w:val="0"/>
      </w:pPr>
    </w:p>
    <w:p>
      <w:pPr>
        <w:pStyle w:val="Body"/>
        <w:bidi w:val="0"/>
      </w:pPr>
      <w:r>
        <w:rPr>
          <w:rtl w:val="0"/>
        </w:rPr>
        <w:t>Presenting problems include anxiety, chronic pain, joint issues (hyper and hypo mobility, injury and arthritis), lower back issues, and two with high blood pressure.</w:t>
      </w:r>
    </w:p>
    <w:p>
      <w:pPr>
        <w:pStyle w:val="Body"/>
        <w:bidi w:val="0"/>
      </w:pPr>
    </w:p>
    <w:p>
      <w:pPr>
        <w:pStyle w:val="Body"/>
        <w:bidi w:val="0"/>
      </w:pPr>
      <w:r>
        <w:rPr>
          <w:rtl w:val="0"/>
        </w:rPr>
        <w:t>Clients</w:t>
      </w:r>
      <w:r>
        <w:rPr>
          <w:rtl w:val="0"/>
        </w:rPr>
        <w:t xml:space="preserve">’ </w:t>
      </w:r>
      <w:r>
        <w:rPr>
          <w:rtl w:val="0"/>
        </w:rPr>
        <w:t>goals: All clients indicate that they would like to relieve anxiety and stress and to improve overall health.</w:t>
      </w:r>
    </w:p>
    <w:p>
      <w:pPr>
        <w:pStyle w:val="Body"/>
        <w:bidi w:val="0"/>
      </w:pPr>
    </w:p>
    <w:p>
      <w:pPr>
        <w:pStyle w:val="Body"/>
        <w:bidi w:val="0"/>
      </w:pPr>
      <w:r>
        <w:rPr>
          <w:rtl w:val="0"/>
        </w:rPr>
        <w:t>Generalized Care Plan:</w:t>
      </w:r>
    </w:p>
    <w:p>
      <w:pPr>
        <w:pStyle w:val="Body"/>
        <w:bidi w:val="0"/>
      </w:pPr>
    </w:p>
    <w:p>
      <w:pPr>
        <w:pStyle w:val="Body"/>
        <w:bidi w:val="0"/>
      </w:pPr>
      <w:r>
        <w:rPr>
          <w:rtl w:val="0"/>
        </w:rPr>
        <w:t>Centering: Lovingkindness Centering</w:t>
      </w:r>
    </w:p>
    <w:p>
      <w:pPr>
        <w:pStyle w:val="Body"/>
        <w:bidi w:val="0"/>
      </w:pPr>
    </w:p>
    <w:p>
      <w:pPr>
        <w:pStyle w:val="Body"/>
        <w:bidi w:val="0"/>
      </w:pPr>
      <w:r>
        <w:rPr>
          <w:rtl w:val="0"/>
        </w:rPr>
        <w:t>Check In</w:t>
      </w:r>
    </w:p>
    <w:p>
      <w:pPr>
        <w:pStyle w:val="Body"/>
        <w:bidi w:val="0"/>
      </w:pPr>
    </w:p>
    <w:p>
      <w:pPr>
        <w:pStyle w:val="Body"/>
        <w:bidi w:val="0"/>
      </w:pPr>
      <w:r>
        <w:rPr>
          <w:rtl w:val="0"/>
        </w:rPr>
        <w:t xml:space="preserve">Raja YogaTeaching: I will introduce the Locks and Keys to help the clients work on relationships with selves and others. </w:t>
      </w:r>
    </w:p>
    <w:p>
      <w:pPr>
        <w:pStyle w:val="Body"/>
        <w:bidi w:val="0"/>
      </w:pPr>
    </w:p>
    <w:p>
      <w:pPr>
        <w:pStyle w:val="Body"/>
        <w:bidi w:val="0"/>
      </w:pPr>
      <w:r>
        <w:rPr>
          <w:rtl w:val="0"/>
        </w:rPr>
        <w:t xml:space="preserve">Balanced Hatha Yoga considering contraindications: </w:t>
      </w:r>
    </w:p>
    <w:p>
      <w:pPr>
        <w:pStyle w:val="Body"/>
        <w:bidi w:val="0"/>
      </w:pPr>
    </w:p>
    <w:p>
      <w:pPr>
        <w:pStyle w:val="Body"/>
        <w:bidi w:val="0"/>
      </w:pPr>
      <w:r>
        <w:rPr>
          <w:rtl w:val="0"/>
        </w:rPr>
        <w:t xml:space="preserve">Seated Hatha Yoga with adaptations to include: </w:t>
      </w:r>
    </w:p>
    <w:p>
      <w:pPr>
        <w:pStyle w:val="Default"/>
        <w:numPr>
          <w:ilvl w:val="0"/>
          <w:numId w:val="1"/>
        </w:numPr>
        <w:bidi w:val="0"/>
        <w:spacing w:before="0" w:line="240" w:lineRule="auto"/>
        <w:ind w:right="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Joint freeing series: Overall joint freeing series with emphasis on the breathing accompanying movements. I will encourage some tensing and releasing during this in the upper body, like the shoulder shrugs.  </w:t>
      </w:r>
    </w:p>
    <w:p>
      <w:pPr>
        <w:pStyle w:val="Default"/>
        <w:numPr>
          <w:ilvl w:val="0"/>
          <w:numId w:val="1"/>
        </w:numPr>
        <w:bidi w:val="0"/>
        <w:spacing w:before="0" w:line="240" w:lineRule="auto"/>
        <w:ind w:right="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Knee straightening while seated in chair to help with core strengthening and strengthening the muscles around the knees. </w:t>
      </w:r>
    </w:p>
    <w:p>
      <w:pPr>
        <w:pStyle w:val="Default"/>
        <w:numPr>
          <w:ilvl w:val="0"/>
          <w:numId w:val="1"/>
        </w:numPr>
        <w:bidi w:val="0"/>
        <w:spacing w:before="0" w:line="240" w:lineRule="auto"/>
        <w:ind w:right="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Legs up the wall to reduce hip and low back pressure, to create a parasympathetic nervous system response, and to improve sleep.</w:t>
      </w:r>
    </w:p>
    <w:p>
      <w:pPr>
        <w:pStyle w:val="Default"/>
        <w:numPr>
          <w:ilvl w:val="0"/>
          <w:numId w:val="1"/>
        </w:numPr>
        <w:bidi w:val="0"/>
        <w:spacing w:before="0" w:line="240" w:lineRule="auto"/>
        <w:ind w:right="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Avoiding: kneeling/pressure on knees while on the floor, abdominal twists, long periods of standing without support</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Body"/>
        <w:bidi w:val="0"/>
      </w:pPr>
      <w:r>
        <w:rPr>
          <w:rtl w:val="0"/>
        </w:rPr>
        <w:t>Relaxation: Yoga Nidra with tensing and releasing and guided awareness followed</w:t>
      </w:r>
    </w:p>
    <w:p>
      <w:pPr>
        <w:pStyle w:val="Body"/>
        <w:bidi w:val="0"/>
      </w:pPr>
    </w:p>
    <w:p>
      <w:pPr>
        <w:pStyle w:val="Body"/>
        <w:bidi w:val="0"/>
      </w:pPr>
      <w:r>
        <w:rPr>
          <w:rtl w:val="0"/>
        </w:rPr>
        <w:t xml:space="preserve">Balanced Pranayama considering contraindications: Ha breath with arm movements downwards on exhalation to release built up stress and grief, to increase energy, and to relax the muscles. This form of pranayama balances the heart chakra and can alleviate emotions and grief. </w:t>
      </w:r>
    </w:p>
    <w:p>
      <w:pPr>
        <w:pStyle w:val="Body"/>
        <w:bidi w:val="0"/>
      </w:pPr>
    </w:p>
    <w:p>
      <w:pPr>
        <w:pStyle w:val="Body"/>
        <w:bidi w:val="0"/>
      </w:pPr>
      <w:r>
        <w:rPr>
          <w:rtl w:val="0"/>
        </w:rPr>
        <w:t>Meditation/Centering: Guided meditation on a mental walk through nature to encourage a release of tension in the body and anxiety in the mind.</w:t>
      </w:r>
    </w:p>
    <w:p>
      <w:pPr>
        <w:pStyle w:val="Body"/>
        <w:bidi w:val="0"/>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For the first few at home assignments, I would recommend the following (adding one or two per session):</w:t>
      </w:r>
    </w:p>
    <w:p>
      <w:pPr>
        <w:pStyle w:val="Body"/>
        <w:bidi w:val="0"/>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Recommend:</w:t>
      </w:r>
    </w:p>
    <w:p>
      <w:pPr>
        <w:pStyle w:val="Default"/>
        <w:numPr>
          <w:ilvl w:val="0"/>
          <w:numId w:val="3"/>
        </w:numPr>
        <w:spacing w:before="0" w:line="240" w:lineRule="auto"/>
        <w:jc w:val="left"/>
        <w:rPr>
          <w:sz w:val="22"/>
          <w:szCs w:val="22"/>
          <w:u w:color="00000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Incorporate </w:t>
      </w:r>
      <w:r>
        <w:rPr>
          <w:sz w:val="22"/>
          <w:szCs w:val="22"/>
          <w:u w:color="000000"/>
          <w:rtl w:val="0"/>
          <w:lang w:val="en-US"/>
          <w14:textOutline w14:w="12700" w14:cap="flat">
            <w14:noFill/>
            <w14:miter w14:lim="400000"/>
          </w14:textOutline>
        </w:rPr>
        <w:t>ha breath</w:t>
      </w:r>
      <w:r>
        <w:rPr>
          <w:sz w:val="22"/>
          <w:szCs w:val="22"/>
          <w:u w:color="000000"/>
          <w:rtl w:val="0"/>
          <w:lang w:val="en-US"/>
          <w14:textOutline w14:w="12700" w14:cap="flat">
            <w14:noFill/>
            <w14:miter w14:lim="400000"/>
          </w14:textOutline>
        </w:rPr>
        <w:t xml:space="preserve">, </w:t>
      </w:r>
      <w:r>
        <w:rPr>
          <w:sz w:val="22"/>
          <w:szCs w:val="22"/>
          <w:u w:color="000000"/>
          <w:rtl w:val="0"/>
          <w:lang w:val="en-US"/>
          <w14:textOutline w14:w="12700" w14:cap="flat">
            <w14:noFill/>
            <w14:miter w14:lim="400000"/>
          </w14:textOutline>
        </w:rPr>
        <w:t>with 1-2 minutes of mantra repetition meditation at the beginning of each day.</w:t>
      </w:r>
    </w:p>
    <w:p>
      <w:pPr>
        <w:pStyle w:val="Default"/>
        <w:numPr>
          <w:ilvl w:val="0"/>
          <w:numId w:val="3"/>
        </w:numPr>
        <w:spacing w:before="0" w:line="240" w:lineRule="auto"/>
        <w:jc w:val="left"/>
        <w:rPr>
          <w:sz w:val="22"/>
          <w:szCs w:val="22"/>
          <w:u w:color="000000"/>
          <w:lang w:val="en-US"/>
          <w14:textOutline w14:w="12700" w14:cap="flat">
            <w14:noFill/>
            <w14:miter w14:lim="400000"/>
          </w14:textOutline>
        </w:rPr>
      </w:pPr>
      <w:r>
        <w:rPr>
          <w:sz w:val="22"/>
          <w:szCs w:val="22"/>
          <w:u w:color="000000"/>
          <w:rtl w:val="0"/>
          <w:lang w:val="en-US"/>
          <w14:textOutline w14:w="12700" w14:cap="flat">
            <w14:noFill/>
            <w14:miter w14:lim="400000"/>
          </w14:textOutline>
        </w:rPr>
        <w:t>Incorporate knee straightening while seated in the chair,</w:t>
      </w:r>
    </w:p>
    <w:p>
      <w:pPr>
        <w:pStyle w:val="Default"/>
        <w:numPr>
          <w:ilvl w:val="0"/>
          <w:numId w:val="3"/>
        </w:numPr>
        <w:spacing w:before="0" w:line="240" w:lineRule="auto"/>
        <w:jc w:val="left"/>
        <w:rPr>
          <w:sz w:val="22"/>
          <w:szCs w:val="22"/>
          <w:u w:color="000000"/>
          <w:lang w:val="en-US"/>
          <w14:textOutline w14:w="12700" w14:cap="flat">
            <w14:noFill/>
            <w14:miter w14:lim="400000"/>
          </w14:textOutline>
        </w:rPr>
      </w:pPr>
      <w:r>
        <w:rPr>
          <w:sz w:val="22"/>
          <w:szCs w:val="22"/>
          <w:u w:color="000000"/>
          <w:rtl w:val="0"/>
          <w:lang w:val="en-US"/>
          <w14:textOutline w14:w="12700" w14:cap="flat">
            <w14:noFill/>
            <w14:miter w14:lim="400000"/>
          </w14:textOutline>
        </w:rPr>
        <w:t>Incorporate</w:t>
      </w:r>
      <w:r>
        <w:rPr>
          <w:sz w:val="22"/>
          <w:szCs w:val="22"/>
          <w:u w:color="000000"/>
          <w:rtl w:val="0"/>
          <w:lang w:val="en-US"/>
          <w14:textOutline w14:w="12700" w14:cap="flat">
            <w14:noFill/>
            <w14:miter w14:lim="400000"/>
          </w14:textOutline>
        </w:rPr>
        <w:t xml:space="preserve"> legs up the wall for up to 15 minutes at the end of the day to relieve tension and create a parasympathetic nervous system response. </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multiLevelType w:val="hybridMultilevel"/>
    <w:numStyleLink w:val="Imported Style 1"/>
  </w:abstractNum>
  <w:abstractNum w:abstractNumId="2">
    <w:multiLevelType w:val="hybridMultilevel"/>
    <w:styleLink w:val="Imported Style 1"/>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numbering" w:styleId="Imported Style 1">
    <w:name w:val="Imported Style 1"/>
    <w:pPr>
      <w:numPr>
        <w:numId w:val="2"/>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